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F8D" w:rsidRPr="007115DB" w:rsidRDefault="00961F8D" w:rsidP="00961F8D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</w:p>
    <w:p w:rsidR="00961F8D" w:rsidRPr="007115DB" w:rsidRDefault="00961F8D" w:rsidP="00961F8D">
      <w:pPr>
        <w:jc w:val="center"/>
        <w:rPr>
          <w:rFonts w:ascii="Courier New" w:hAnsi="Courier New" w:cs="Courier New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457200</wp:posOffset>
            </wp:positionH>
            <wp:positionV relativeFrom="page">
              <wp:posOffset>457200</wp:posOffset>
            </wp:positionV>
            <wp:extent cx="1028700" cy="1019175"/>
            <wp:effectExtent l="0" t="0" r="0" b="9525"/>
            <wp:wrapNone/>
            <wp:docPr id="1" name="Picture 1" descr="DOD Emb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D Emble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15DB">
        <w:rPr>
          <w:rFonts w:ascii="Courier New" w:hAnsi="Courier New" w:cs="Courier New"/>
          <w:b/>
          <w:bCs/>
          <w:sz w:val="20"/>
          <w:szCs w:val="20"/>
        </w:rPr>
        <w:t>UNITED STATES MARINE CORPS</w:t>
      </w:r>
    </w:p>
    <w:p w:rsidR="00961F8D" w:rsidRPr="007115DB" w:rsidRDefault="00961F8D" w:rsidP="00961F8D">
      <w:pPr>
        <w:jc w:val="center"/>
        <w:rPr>
          <w:rFonts w:ascii="Courier New" w:hAnsi="Courier New" w:cs="Courier New"/>
          <w:bCs/>
          <w:sz w:val="16"/>
          <w:szCs w:val="16"/>
        </w:rPr>
      </w:pPr>
      <w:r w:rsidRPr="007115DB">
        <w:rPr>
          <w:rFonts w:ascii="Courier New" w:hAnsi="Courier New" w:cs="Courier New"/>
          <w:bCs/>
          <w:sz w:val="16"/>
          <w:szCs w:val="16"/>
        </w:rPr>
        <w:t>31ST MARINE EXPEDITIONARY UNIT</w:t>
      </w:r>
    </w:p>
    <w:p w:rsidR="00961F8D" w:rsidRPr="007115DB" w:rsidRDefault="00961F8D" w:rsidP="00961F8D">
      <w:pPr>
        <w:jc w:val="center"/>
        <w:rPr>
          <w:rFonts w:ascii="Courier New" w:hAnsi="Courier New" w:cs="Courier New"/>
          <w:bCs/>
          <w:sz w:val="16"/>
          <w:szCs w:val="16"/>
        </w:rPr>
      </w:pPr>
      <w:r w:rsidRPr="007115DB">
        <w:rPr>
          <w:rFonts w:ascii="Courier New" w:hAnsi="Courier New" w:cs="Courier New"/>
          <w:bCs/>
          <w:sz w:val="16"/>
          <w:szCs w:val="16"/>
        </w:rPr>
        <w:t>UNIT 35621</w:t>
      </w:r>
    </w:p>
    <w:p w:rsidR="00961F8D" w:rsidRPr="007115DB" w:rsidRDefault="00961F8D" w:rsidP="00961F8D">
      <w:pPr>
        <w:jc w:val="center"/>
        <w:rPr>
          <w:rFonts w:ascii="Courier New" w:hAnsi="Courier New" w:cs="Courier New"/>
          <w:bCs/>
          <w:sz w:val="16"/>
          <w:szCs w:val="16"/>
        </w:rPr>
      </w:pPr>
      <w:r w:rsidRPr="007115DB">
        <w:rPr>
          <w:rFonts w:ascii="Courier New" w:hAnsi="Courier New" w:cs="Courier New"/>
          <w:bCs/>
          <w:sz w:val="16"/>
          <w:szCs w:val="16"/>
        </w:rPr>
        <w:t>FPO AP 96606-5621</w:t>
      </w:r>
    </w:p>
    <w:p w:rsidR="00961F8D" w:rsidRPr="007115DB" w:rsidRDefault="00961F8D" w:rsidP="00961F8D">
      <w:pPr>
        <w:rPr>
          <w:rFonts w:ascii="Courier New" w:hAnsi="Courier New" w:cs="Courier New"/>
          <w:sz w:val="12"/>
          <w:szCs w:val="12"/>
        </w:rPr>
      </w:pP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6"/>
          <w:szCs w:val="16"/>
        </w:rPr>
        <w:tab/>
      </w:r>
      <w:r w:rsidRPr="007115DB">
        <w:rPr>
          <w:sz w:val="12"/>
          <w:szCs w:val="12"/>
        </w:rPr>
        <w:tab/>
      </w:r>
      <w:r w:rsidRPr="007115DB">
        <w:rPr>
          <w:rFonts w:ascii="Courier New" w:hAnsi="Courier New" w:cs="Courier New"/>
          <w:sz w:val="12"/>
          <w:szCs w:val="12"/>
        </w:rPr>
        <w:t>IN REPLY REFER TO:</w:t>
      </w:r>
    </w:p>
    <w:p w:rsidR="00961F8D" w:rsidRPr="007115DB" w:rsidRDefault="00961F8D" w:rsidP="00961F8D">
      <w:pPr>
        <w:tabs>
          <w:tab w:val="center" w:pos="4680"/>
          <w:tab w:val="left" w:pos="7920"/>
          <w:tab w:val="right" w:pos="9360"/>
        </w:tabs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4790</w:t>
      </w:r>
    </w:p>
    <w:p w:rsidR="00961F8D" w:rsidRPr="007115DB" w:rsidRDefault="00961F8D" w:rsidP="00961F8D">
      <w:pPr>
        <w:tabs>
          <w:tab w:val="center" w:pos="4680"/>
          <w:tab w:val="left" w:pos="7920"/>
          <w:tab w:val="right" w:pos="9360"/>
        </w:tabs>
        <w:rPr>
          <w:rFonts w:ascii="Courier New" w:hAnsi="Courier New" w:cs="Courier New"/>
          <w:color w:val="FF0000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ab/>
      </w:r>
      <w:r w:rsidRPr="007115DB">
        <w:rPr>
          <w:rFonts w:ascii="Courier New" w:hAnsi="Courier New" w:cs="Courier New"/>
          <w:sz w:val="20"/>
          <w:szCs w:val="20"/>
        </w:rPr>
        <w:tab/>
      </w:r>
      <w:r w:rsidRPr="0030412D">
        <w:rPr>
          <w:rFonts w:ascii="Courier New" w:hAnsi="Courier New" w:cs="Courier New"/>
          <w:sz w:val="20"/>
          <w:szCs w:val="20"/>
          <w:highlight w:val="yellow"/>
        </w:rPr>
        <w:t>ARM</w:t>
      </w:r>
    </w:p>
    <w:p w:rsidR="00961F8D" w:rsidRPr="007115DB" w:rsidRDefault="00961F8D" w:rsidP="00961F8D">
      <w:pPr>
        <w:tabs>
          <w:tab w:val="center" w:pos="4680"/>
          <w:tab w:val="left" w:pos="7920"/>
          <w:tab w:val="right" w:pos="9360"/>
        </w:tabs>
        <w:rPr>
          <w:rFonts w:ascii="Courier New" w:hAnsi="Courier New" w:cs="Courier New"/>
          <w:color w:val="FF0000"/>
          <w:sz w:val="20"/>
          <w:szCs w:val="20"/>
        </w:rPr>
      </w:pPr>
      <w:r w:rsidRPr="007115DB">
        <w:rPr>
          <w:rFonts w:ascii="Courier New" w:hAnsi="Courier New" w:cs="Courier New"/>
          <w:color w:val="FF0000"/>
          <w:sz w:val="20"/>
          <w:szCs w:val="20"/>
        </w:rPr>
        <w:tab/>
      </w:r>
      <w:r w:rsidRPr="007115DB">
        <w:rPr>
          <w:rFonts w:ascii="Courier New" w:hAnsi="Courier New" w:cs="Courier New"/>
          <w:color w:val="FF0000"/>
          <w:sz w:val="20"/>
          <w:szCs w:val="20"/>
        </w:rPr>
        <w:tab/>
      </w:r>
      <w:r w:rsidRPr="0030412D">
        <w:rPr>
          <w:rFonts w:ascii="Courier New" w:hAnsi="Courier New" w:cs="Courier New"/>
          <w:sz w:val="20"/>
          <w:szCs w:val="20"/>
          <w:highlight w:val="yellow"/>
        </w:rPr>
        <w:t>15 Oct 12</w:t>
      </w:r>
    </w:p>
    <w:p w:rsidR="00961F8D" w:rsidRPr="007115DB" w:rsidRDefault="00961F8D" w:rsidP="00961F8D">
      <w:pPr>
        <w:tabs>
          <w:tab w:val="center" w:pos="4680"/>
          <w:tab w:val="right" w:pos="9360"/>
        </w:tabs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961F8D" w:rsidRPr="007115DB" w:rsidRDefault="00961F8D" w:rsidP="00961F8D">
      <w:pPr>
        <w:tabs>
          <w:tab w:val="center" w:pos="4680"/>
          <w:tab w:val="right" w:pos="9360"/>
        </w:tabs>
        <w:rPr>
          <w:rFonts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From:  </w:t>
      </w:r>
      <w:r w:rsidRPr="0030412D">
        <w:rPr>
          <w:rFonts w:ascii="Courier New" w:hAnsi="Courier New" w:cs="Courier New"/>
          <w:sz w:val="20"/>
          <w:szCs w:val="20"/>
          <w:highlight w:val="yellow"/>
        </w:rPr>
        <w:t>Motor Transport Officer in Charge</w:t>
      </w:r>
      <w:r w:rsidRPr="007115DB">
        <w:rPr>
          <w:rFonts w:ascii="Courier New" w:hAnsi="Courier New" w:cs="Courier New"/>
          <w:sz w:val="20"/>
          <w:szCs w:val="20"/>
        </w:rPr>
        <w:t>, 31st Marine Expeditionary Unit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>To:    Commanding Officer, 31st Marine Expeditionary Unit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>Via:   Maintenance Management Officer, 31st Marine Expeditionary Unit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Subj:  ANNUAL TEST MEASUREMENT AND DIAGNOSTICS EQUIPMENT (TMDE) VALIDATION 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   RESULTS, FY13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>Ref:   (a) MCO P4790.2C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   (b) TM 4700-15/1H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proofErr w:type="spellStart"/>
      <w:r w:rsidRPr="007115DB">
        <w:rPr>
          <w:rFonts w:ascii="Courier New" w:hAnsi="Courier New" w:cs="Courier New"/>
          <w:sz w:val="20"/>
          <w:szCs w:val="20"/>
        </w:rPr>
        <w:t>Encl</w:t>
      </w:r>
      <w:proofErr w:type="spellEnd"/>
      <w:r w:rsidRPr="007115DB">
        <w:rPr>
          <w:rFonts w:ascii="Courier New" w:hAnsi="Courier New" w:cs="Courier New"/>
          <w:sz w:val="20"/>
          <w:szCs w:val="20"/>
        </w:rPr>
        <w:t>:  (1) Annual TMDE Validation FY13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1.  In accordance with the references, an annual TMDE validation was conducted by the </w:t>
      </w:r>
      <w:r w:rsidRPr="0030412D">
        <w:rPr>
          <w:rFonts w:ascii="Courier New" w:hAnsi="Courier New" w:cs="Courier New"/>
          <w:sz w:val="20"/>
          <w:szCs w:val="20"/>
          <w:highlight w:val="yellow"/>
        </w:rPr>
        <w:t>Motor Transport section for FY13</w:t>
      </w:r>
      <w:r w:rsidRPr="007115DB">
        <w:rPr>
          <w:rFonts w:ascii="Courier New" w:hAnsi="Courier New" w:cs="Courier New"/>
          <w:sz w:val="20"/>
          <w:szCs w:val="20"/>
        </w:rPr>
        <w:t>.  All TMDE has been identified, is properly reported, and is in the correct calibration category within the commodity.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>2.  During the validation all TMDE was reviewed to ensure the following: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7115DB">
        <w:rPr>
          <w:rFonts w:ascii="Courier New" w:hAnsi="Courier New" w:cs="Courier New"/>
          <w:sz w:val="20"/>
          <w:szCs w:val="20"/>
        </w:rPr>
        <w:t>a.  All</w:t>
      </w:r>
      <w:proofErr w:type="gramEnd"/>
      <w:r w:rsidRPr="007115DB">
        <w:rPr>
          <w:rFonts w:ascii="Courier New" w:hAnsi="Courier New" w:cs="Courier New"/>
          <w:sz w:val="20"/>
          <w:szCs w:val="20"/>
        </w:rPr>
        <w:t xml:space="preserve"> authorized equipment is on hand or on order.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7115DB">
        <w:rPr>
          <w:rFonts w:ascii="Courier New" w:hAnsi="Courier New" w:cs="Courier New"/>
          <w:sz w:val="20"/>
          <w:szCs w:val="20"/>
        </w:rPr>
        <w:t>b.  All</w:t>
      </w:r>
      <w:proofErr w:type="gramEnd"/>
      <w:r w:rsidRPr="007115DB">
        <w:rPr>
          <w:rFonts w:ascii="Courier New" w:hAnsi="Courier New" w:cs="Courier New"/>
          <w:sz w:val="20"/>
          <w:szCs w:val="20"/>
        </w:rPr>
        <w:t xml:space="preserve"> equipment is serviceable.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7115DB">
        <w:rPr>
          <w:rFonts w:ascii="Courier New" w:hAnsi="Courier New" w:cs="Courier New"/>
          <w:sz w:val="20"/>
          <w:szCs w:val="20"/>
        </w:rPr>
        <w:t>c.  All</w:t>
      </w:r>
      <w:proofErr w:type="gramEnd"/>
      <w:r w:rsidRPr="007115DB">
        <w:rPr>
          <w:rFonts w:ascii="Courier New" w:hAnsi="Courier New" w:cs="Courier New"/>
          <w:sz w:val="20"/>
          <w:szCs w:val="20"/>
        </w:rPr>
        <w:t xml:space="preserve"> equipment is assigned the appropriate level of calibration.  When practical, the commodity took advantage of the use of special calibration and calibration not required (CNR).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7115DB">
        <w:rPr>
          <w:rFonts w:ascii="Courier New" w:hAnsi="Courier New" w:cs="Courier New"/>
          <w:sz w:val="20"/>
          <w:szCs w:val="20"/>
        </w:rPr>
        <w:t>d.  The</w:t>
      </w:r>
      <w:proofErr w:type="gramEnd"/>
      <w:r w:rsidRPr="007115DB">
        <w:rPr>
          <w:rFonts w:ascii="Courier New" w:hAnsi="Courier New" w:cs="Courier New"/>
          <w:sz w:val="20"/>
          <w:szCs w:val="20"/>
        </w:rPr>
        <w:t xml:space="preserve"> calibration dates of like items are staggered to ensure maximum availability of equipment at all times.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bookmarkStart w:id="0" w:name="_GoBack"/>
      <w:bookmarkEnd w:id="0"/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</w:t>
      </w:r>
      <w:proofErr w:type="gramStart"/>
      <w:r w:rsidRPr="007115DB">
        <w:rPr>
          <w:rFonts w:ascii="Courier New" w:hAnsi="Courier New" w:cs="Courier New"/>
          <w:sz w:val="20"/>
          <w:szCs w:val="20"/>
        </w:rPr>
        <w:t>e.  Global</w:t>
      </w:r>
      <w:proofErr w:type="gramEnd"/>
      <w:r w:rsidRPr="007115DB">
        <w:rPr>
          <w:rFonts w:ascii="Courier New" w:hAnsi="Courier New" w:cs="Courier New"/>
          <w:sz w:val="20"/>
          <w:szCs w:val="20"/>
        </w:rPr>
        <w:t xml:space="preserve"> Combat Support System–Marine Corps (GCSS-MC) is used to record TMDE when applicable. </w:t>
      </w: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3. The point of contact is for this matter is </w:t>
      </w:r>
      <w:r w:rsidRPr="0030412D">
        <w:rPr>
          <w:rFonts w:ascii="Courier New" w:hAnsi="Courier New" w:cs="Courier New"/>
          <w:sz w:val="20"/>
          <w:szCs w:val="20"/>
        </w:rPr>
        <w:t xml:space="preserve">Sergeant First M. </w:t>
      </w:r>
      <w:proofErr w:type="gramStart"/>
      <w:r w:rsidRPr="0030412D">
        <w:rPr>
          <w:rFonts w:ascii="Courier New" w:hAnsi="Courier New" w:cs="Courier New"/>
          <w:sz w:val="20"/>
          <w:szCs w:val="20"/>
        </w:rPr>
        <w:t xml:space="preserve">Last </w:t>
      </w:r>
      <w:r w:rsidRPr="007115DB">
        <w:rPr>
          <w:rFonts w:ascii="Courier New" w:hAnsi="Courier New" w:cs="Courier New"/>
          <w:sz w:val="20"/>
          <w:szCs w:val="20"/>
        </w:rPr>
        <w:t>at DSN 315-623-</w:t>
      </w:r>
      <w:r w:rsidRPr="0030412D">
        <w:rPr>
          <w:rFonts w:ascii="Courier New" w:hAnsi="Courier New" w:cs="Courier New"/>
          <w:sz w:val="20"/>
          <w:szCs w:val="20"/>
        </w:rPr>
        <w:t>1234 or first.m.last@usmc.mil.</w:t>
      </w:r>
      <w:proofErr w:type="gramEnd"/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rPr>
          <w:rFonts w:ascii="Courier New" w:hAnsi="Courier New" w:cs="Courier New"/>
          <w:sz w:val="20"/>
          <w:szCs w:val="20"/>
        </w:rPr>
      </w:pPr>
    </w:p>
    <w:p w:rsidR="00961F8D" w:rsidRPr="007115DB" w:rsidRDefault="00961F8D" w:rsidP="00961F8D">
      <w:pPr>
        <w:tabs>
          <w:tab w:val="left" w:pos="4590"/>
        </w:tabs>
        <w:rPr>
          <w:rFonts w:ascii="Courier New" w:hAnsi="Courier New" w:cs="Courier New"/>
          <w:color w:val="FF0000"/>
          <w:sz w:val="20"/>
          <w:szCs w:val="20"/>
        </w:rPr>
      </w:pPr>
      <w:r w:rsidRPr="007115DB">
        <w:rPr>
          <w:rFonts w:ascii="Courier New" w:hAnsi="Courier New" w:cs="Courier New"/>
          <w:sz w:val="20"/>
          <w:szCs w:val="20"/>
        </w:rPr>
        <w:t xml:space="preserve">                                 </w:t>
      </w:r>
      <w:r w:rsidRPr="007115DB">
        <w:rPr>
          <w:rFonts w:ascii="Courier New" w:hAnsi="Courier New" w:cs="Courier New"/>
          <w:sz w:val="20"/>
          <w:szCs w:val="20"/>
        </w:rPr>
        <w:tab/>
      </w:r>
      <w:r w:rsidRPr="0030412D">
        <w:rPr>
          <w:rFonts w:ascii="Courier New" w:hAnsi="Courier New" w:cs="Courier New"/>
          <w:sz w:val="20"/>
          <w:szCs w:val="20"/>
        </w:rPr>
        <w:t>I. M. MANAGER</w:t>
      </w:r>
    </w:p>
    <w:p w:rsidR="00FE3749" w:rsidRDefault="00FE3749"/>
    <w:sectPr w:rsidR="00FE37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0EC" w:rsidRDefault="001E70EC" w:rsidP="00222D1E">
      <w:r>
        <w:separator/>
      </w:r>
    </w:p>
  </w:endnote>
  <w:endnote w:type="continuationSeparator" w:id="0">
    <w:p w:rsidR="001E70EC" w:rsidRDefault="001E70EC" w:rsidP="0022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1E" w:rsidRDefault="00222D1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1E" w:rsidRDefault="00222D1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1E" w:rsidRDefault="00222D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0EC" w:rsidRDefault="001E70EC" w:rsidP="00222D1E">
      <w:r>
        <w:separator/>
      </w:r>
    </w:p>
  </w:footnote>
  <w:footnote w:type="continuationSeparator" w:id="0">
    <w:p w:rsidR="001E70EC" w:rsidRDefault="001E70EC" w:rsidP="00222D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1E" w:rsidRDefault="00222D1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48868" o:spid="_x0000_s2050" type="#_x0000_t136" style="position:absolute;margin-left:0;margin-top:0;width:571.85pt;height:87.9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EXAMPLE COPY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1E" w:rsidRDefault="00222D1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48869" o:spid="_x0000_s2051" type="#_x0000_t136" style="position:absolute;margin-left:0;margin-top:0;width:571.85pt;height:87.9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EXAMPLE COPY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D1E" w:rsidRDefault="00222D1E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8648867" o:spid="_x0000_s2049" type="#_x0000_t136" style="position:absolute;margin-left:0;margin-top:0;width:571.85pt;height:87.9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EXAMPLE COPY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F8D"/>
    <w:rsid w:val="001E70EC"/>
    <w:rsid w:val="00222D1E"/>
    <w:rsid w:val="0030412D"/>
    <w:rsid w:val="00961F8D"/>
    <w:rsid w:val="00FE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2D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D1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22D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D1E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2D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2D1E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22D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2D1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NMCI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Nordquist Sgt Kenneth D</dc:creator>
  <cp:lastModifiedBy>Nordquist Sgt Kenneth D</cp:lastModifiedBy>
  <cp:revision>3</cp:revision>
  <dcterms:created xsi:type="dcterms:W3CDTF">2016-04-03T17:27:00Z</dcterms:created>
  <dcterms:modified xsi:type="dcterms:W3CDTF">2016-04-05T15:27:00Z</dcterms:modified>
</cp:coreProperties>
</file>